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341D3A" w:rsidRPr="00FD4FFA" w:rsidRDefault="00341D3A" w:rsidP="005C3AF7">
      <w:pPr>
        <w:pStyle w:val="Firmendaten"/>
        <w:framePr w:h="5232" w:hRule="exact" w:wrap="around" w:x="8501" w:y="3821"/>
        <w:tabs>
          <w:tab w:val="left" w:pos="567"/>
        </w:tabs>
        <w:spacing w:line="196" w:lineRule="atLeast"/>
        <w:jc w:val="both"/>
        <w:rPr>
          <w:rFonts w:ascii="Helvetica Neue Light" w:hAnsi="Helvetica Neue Light"/>
          <w:sz w:val="18"/>
        </w:rPr>
      </w:pPr>
      <w:r>
        <w:rPr>
          <w:rFonts w:ascii="Helvetica Neue Light" w:hAnsi="Helvetica Neue Light"/>
          <w:sz w:val="18"/>
        </w:rPr>
        <w:t>Wydawca | Redakcja</w:t>
      </w:r>
    </w:p>
    <w:p w:rsidR="00341D3A" w:rsidRPr="00FD4FFA" w:rsidRDefault="00341D3A" w:rsidP="005C3AF7">
      <w:pPr>
        <w:pStyle w:val="Firmendaten"/>
        <w:framePr w:h="5232" w:hRule="exact" w:wrap="around" w:x="8501" w:y="3821"/>
        <w:tabs>
          <w:tab w:val="left" w:pos="567"/>
        </w:tabs>
        <w:spacing w:line="196" w:lineRule="atLeast"/>
        <w:jc w:val="both"/>
        <w:rPr>
          <w:rFonts w:ascii="Helvetica Neue Light" w:hAnsi="Helvetica Neue Light"/>
          <w:sz w:val="18"/>
        </w:rPr>
      </w:pPr>
    </w:p>
    <w:p w:rsidR="001B45B7" w:rsidRPr="00E05142" w:rsidRDefault="001B45B7" w:rsidP="001B45B7">
      <w:pPr>
        <w:pStyle w:val="Firmendaten"/>
        <w:framePr w:h="5232" w:hRule="exact" w:wrap="around" w:x="8501" w:y="3821"/>
        <w:tabs>
          <w:tab w:val="left" w:pos="567"/>
        </w:tabs>
        <w:spacing w:line="196" w:lineRule="atLeast"/>
        <w:jc w:val="both"/>
        <w:rPr>
          <w:rFonts w:ascii="Helvetica Neue Light" w:hAnsi="Helvetica Neue Light"/>
          <w:b/>
          <w:sz w:val="18"/>
        </w:rPr>
      </w:pPr>
      <w:r w:rsidRPr="00E05142">
        <w:rPr>
          <w:rFonts w:ascii="Helvetica Neue Light" w:hAnsi="Helvetica Neue Light"/>
          <w:b/>
          <w:sz w:val="18"/>
        </w:rPr>
        <w:t>HEWI</w:t>
      </w:r>
    </w:p>
    <w:p w:rsidR="001B45B7" w:rsidRPr="00E05142" w:rsidRDefault="001B45B7" w:rsidP="001B45B7">
      <w:pPr>
        <w:pStyle w:val="Firmendaten"/>
        <w:framePr w:h="5232" w:hRule="exact" w:wrap="around" w:x="8501" w:y="3821"/>
        <w:tabs>
          <w:tab w:val="left" w:pos="567"/>
        </w:tabs>
        <w:spacing w:line="196" w:lineRule="atLeast"/>
        <w:jc w:val="both"/>
        <w:rPr>
          <w:rFonts w:ascii="Helvetica Neue Light" w:hAnsi="Helvetica Neue Light"/>
          <w:b/>
          <w:sz w:val="18"/>
        </w:rPr>
      </w:pPr>
      <w:r w:rsidRPr="00E05142">
        <w:rPr>
          <w:rFonts w:ascii="Helvetica Neue Light" w:hAnsi="Helvetica Neue Light"/>
          <w:b/>
          <w:sz w:val="18"/>
        </w:rPr>
        <w:t xml:space="preserve">Marketing + Innowacja </w:t>
      </w:r>
    </w:p>
    <w:p w:rsidR="00341D3A" w:rsidRPr="00FD4FFA" w:rsidRDefault="00341D3A" w:rsidP="005C3AF7">
      <w:pPr>
        <w:pStyle w:val="Firmendaten"/>
        <w:framePr w:h="5232" w:hRule="exact" w:wrap="around" w:x="8501" w:y="3821"/>
        <w:tabs>
          <w:tab w:val="left" w:pos="567"/>
        </w:tabs>
        <w:spacing w:line="196" w:lineRule="atLeast"/>
        <w:jc w:val="both"/>
        <w:rPr>
          <w:rFonts w:ascii="Helvetica Neue Light" w:hAnsi="Helvetica Neue Light"/>
          <w:sz w:val="18"/>
        </w:rPr>
      </w:pPr>
    </w:p>
    <w:p w:rsidR="00341D3A" w:rsidRPr="00411B8D" w:rsidRDefault="00341D3A" w:rsidP="005C3AF7">
      <w:pPr>
        <w:pStyle w:val="Firmendaten"/>
        <w:framePr w:h="5232" w:hRule="exact" w:wrap="around" w:x="8501" w:y="3821"/>
        <w:tabs>
          <w:tab w:val="left" w:pos="567"/>
        </w:tabs>
        <w:spacing w:line="196" w:lineRule="atLeast"/>
        <w:jc w:val="both"/>
        <w:rPr>
          <w:rFonts w:ascii="Helvetica Neue Light" w:hAnsi="Helvetica Neue Light"/>
          <w:sz w:val="18"/>
        </w:rPr>
      </w:pPr>
      <w:r>
        <w:rPr>
          <w:rFonts w:ascii="Helvetica Neue Light" w:hAnsi="Helvetica Neue Light"/>
          <w:sz w:val="18"/>
        </w:rPr>
        <w:t>HEWI Heinrich Wilke GmbH</w:t>
      </w:r>
    </w:p>
    <w:p w:rsidR="00341D3A" w:rsidRPr="00411B8D" w:rsidRDefault="00341D3A" w:rsidP="005C3AF7">
      <w:pPr>
        <w:pStyle w:val="Firmendaten"/>
        <w:framePr w:h="5232" w:hRule="exact" w:wrap="around" w:x="8501" w:y="3821"/>
        <w:tabs>
          <w:tab w:val="left" w:pos="567"/>
        </w:tabs>
        <w:spacing w:line="196" w:lineRule="atLeast"/>
        <w:jc w:val="both"/>
        <w:rPr>
          <w:rFonts w:ascii="Helvetica Neue Light" w:hAnsi="Helvetica Neue Light"/>
          <w:sz w:val="18"/>
        </w:rPr>
      </w:pPr>
      <w:r>
        <w:rPr>
          <w:rFonts w:ascii="Helvetica Neue Light" w:hAnsi="Helvetica Neue Light"/>
          <w:sz w:val="18"/>
        </w:rPr>
        <w:t>Postfach 1260</w:t>
      </w:r>
    </w:p>
    <w:p w:rsidR="00341D3A" w:rsidRPr="00411B8D" w:rsidRDefault="00341D3A" w:rsidP="005C3AF7">
      <w:pPr>
        <w:pStyle w:val="Firmendaten"/>
        <w:framePr w:h="5232" w:hRule="exact" w:wrap="around" w:x="8501" w:y="3821"/>
        <w:tabs>
          <w:tab w:val="left" w:pos="567"/>
        </w:tabs>
        <w:spacing w:line="196" w:lineRule="atLeast"/>
        <w:jc w:val="both"/>
        <w:rPr>
          <w:rFonts w:ascii="Helvetica Neue Light" w:hAnsi="Helvetica Neue Light"/>
          <w:sz w:val="18"/>
        </w:rPr>
      </w:pPr>
      <w:r>
        <w:rPr>
          <w:rFonts w:ascii="Helvetica Neue Light" w:hAnsi="Helvetica Neue Light"/>
          <w:sz w:val="18"/>
        </w:rPr>
        <w:t>D-34442 Bad Arolsen</w:t>
      </w:r>
    </w:p>
    <w:p w:rsidR="00341D3A" w:rsidRPr="00411B8D" w:rsidRDefault="00341D3A" w:rsidP="005C3AF7">
      <w:pPr>
        <w:pStyle w:val="Firmendaten"/>
        <w:framePr w:h="5232" w:hRule="exact" w:wrap="around" w:x="8501" w:y="3821"/>
        <w:tabs>
          <w:tab w:val="left" w:pos="567"/>
        </w:tabs>
        <w:spacing w:line="196" w:lineRule="atLeast"/>
        <w:jc w:val="both"/>
        <w:rPr>
          <w:rFonts w:ascii="Helvetica Neue Light" w:hAnsi="Helvetica Neue Light"/>
          <w:sz w:val="18"/>
        </w:rPr>
      </w:pPr>
      <w:r>
        <w:rPr>
          <w:rFonts w:ascii="Helvetica Neue Light" w:hAnsi="Helvetica Neue Light"/>
          <w:sz w:val="18"/>
        </w:rPr>
        <w:t xml:space="preserve">Telefon: </w:t>
      </w:r>
      <w:r>
        <w:rPr>
          <w:rFonts w:ascii="Helvetica Neue Light" w:hAnsi="Helvetica Neue Light"/>
          <w:sz w:val="18"/>
        </w:rPr>
        <w:tab/>
        <w:t>+49 5691 82-0</w:t>
      </w:r>
    </w:p>
    <w:p w:rsidR="00341D3A" w:rsidRPr="00411B8D" w:rsidRDefault="00341D3A" w:rsidP="005C3AF7">
      <w:pPr>
        <w:pStyle w:val="Firmendaten"/>
        <w:framePr w:h="5232" w:hRule="exact" w:wrap="around" w:x="8501" w:y="3821"/>
        <w:tabs>
          <w:tab w:val="left" w:pos="567"/>
        </w:tabs>
        <w:spacing w:line="196" w:lineRule="atLeast"/>
        <w:jc w:val="both"/>
        <w:rPr>
          <w:rFonts w:ascii="Helvetica Neue Light" w:hAnsi="Helvetica Neue Light"/>
          <w:sz w:val="18"/>
        </w:rPr>
      </w:pPr>
      <w:r>
        <w:rPr>
          <w:rFonts w:ascii="Helvetica Neue Light" w:hAnsi="Helvetica Neue Light"/>
          <w:sz w:val="18"/>
        </w:rPr>
        <w:t>presse@hewi.de</w:t>
      </w:r>
    </w:p>
    <w:p w:rsidR="00341D3A" w:rsidRDefault="003A4F32" w:rsidP="005C3AF7">
      <w:pPr>
        <w:pStyle w:val="Firmendaten"/>
        <w:framePr w:h="5232" w:hRule="exact" w:wrap="around" w:x="8501" w:y="3821"/>
        <w:tabs>
          <w:tab w:val="left" w:pos="567"/>
        </w:tabs>
        <w:spacing w:line="196" w:lineRule="atLeast"/>
        <w:jc w:val="both"/>
        <w:rPr>
          <w:rFonts w:ascii="Helvetica Neue Light" w:hAnsi="Helvetica Neue Light"/>
          <w:sz w:val="18"/>
        </w:rPr>
      </w:pPr>
      <w:hyperlink r:id="rId7" w:history="1">
        <w:r w:rsidR="005C3AF7">
          <w:rPr>
            <w:rStyle w:val="Hyperlink"/>
            <w:rFonts w:ascii="Helvetica Neue Light" w:hAnsi="Helvetica Neue Light"/>
            <w:sz w:val="18"/>
          </w:rPr>
          <w:t>www.hewi.com</w:t>
        </w:r>
      </w:hyperlink>
    </w:p>
    <w:p w:rsidR="005C3AF7" w:rsidRDefault="005C3AF7" w:rsidP="005C3AF7">
      <w:pPr>
        <w:pStyle w:val="Firmendaten"/>
        <w:framePr w:h="5232" w:hRule="exact" w:wrap="around" w:x="8501" w:y="3821"/>
        <w:tabs>
          <w:tab w:val="left" w:pos="567"/>
        </w:tabs>
        <w:spacing w:line="196" w:lineRule="atLeast"/>
        <w:jc w:val="both"/>
        <w:rPr>
          <w:rFonts w:ascii="Helvetica Neue Light" w:hAnsi="Helvetica Neue Light"/>
          <w:sz w:val="18"/>
        </w:rPr>
      </w:pPr>
    </w:p>
    <w:p w:rsidR="005C3AF7" w:rsidRDefault="005C3AF7" w:rsidP="005C3AF7">
      <w:pPr>
        <w:pStyle w:val="Firmendaten"/>
        <w:framePr w:h="5232" w:hRule="exact" w:wrap="around" w:x="8501" w:y="3821"/>
        <w:tabs>
          <w:tab w:val="left" w:pos="567"/>
        </w:tabs>
        <w:spacing w:line="196" w:lineRule="atLeast"/>
        <w:jc w:val="both"/>
        <w:rPr>
          <w:rFonts w:ascii="Helvetica Neue Light" w:hAnsi="Helvetica Neue Light"/>
          <w:sz w:val="18"/>
        </w:rPr>
      </w:pPr>
      <w:r>
        <w:rPr>
          <w:rFonts w:ascii="Helvetica Neue Light" w:hAnsi="Helvetica Neue Light"/>
          <w:sz w:val="18"/>
        </w:rPr>
        <w:t>Lisa Meyer-Floren</w:t>
      </w:r>
    </w:p>
    <w:p w:rsidR="005C3AF7" w:rsidRDefault="005C3AF7" w:rsidP="005C3AF7">
      <w:pPr>
        <w:pStyle w:val="Firmendaten"/>
        <w:framePr w:h="5232" w:hRule="exact" w:wrap="around" w:x="8501" w:y="3821"/>
        <w:tabs>
          <w:tab w:val="left" w:pos="567"/>
        </w:tabs>
        <w:spacing w:line="196" w:lineRule="atLeast"/>
        <w:jc w:val="both"/>
        <w:rPr>
          <w:rFonts w:ascii="Helvetica Neue Light" w:hAnsi="Helvetica Neue Light"/>
          <w:sz w:val="18"/>
        </w:rPr>
      </w:pPr>
      <w:r>
        <w:rPr>
          <w:rFonts w:ascii="Helvetica Neue Light" w:hAnsi="Helvetica Neue Light"/>
          <w:sz w:val="18"/>
        </w:rPr>
        <w:t xml:space="preserve">Telefon: </w:t>
      </w:r>
      <w:r>
        <w:rPr>
          <w:rFonts w:ascii="Helvetica Neue Light" w:hAnsi="Helvetica Neue Light"/>
          <w:sz w:val="18"/>
        </w:rPr>
        <w:tab/>
        <w:t>+49 5691 82-214</w:t>
      </w:r>
    </w:p>
    <w:p w:rsidR="005C3AF7" w:rsidRDefault="005C3AF7" w:rsidP="005C3AF7">
      <w:pPr>
        <w:pStyle w:val="Firmendaten"/>
        <w:framePr w:h="5232" w:hRule="exact" w:wrap="around" w:x="8501" w:y="3821"/>
        <w:tabs>
          <w:tab w:val="left" w:pos="567"/>
        </w:tabs>
        <w:spacing w:line="196" w:lineRule="atLeast"/>
        <w:jc w:val="both"/>
        <w:rPr>
          <w:rFonts w:ascii="Helvetica Neue Light" w:hAnsi="Helvetica Neue Light"/>
          <w:sz w:val="18"/>
        </w:rPr>
      </w:pPr>
      <w:r>
        <w:rPr>
          <w:rFonts w:ascii="Helvetica Neue Light" w:hAnsi="Helvetica Neue Light"/>
          <w:sz w:val="18"/>
        </w:rPr>
        <w:t>lmeyer-floren@hewi.de</w:t>
      </w:r>
    </w:p>
    <w:p w:rsidR="005C3AF7" w:rsidRDefault="005C3AF7" w:rsidP="005C3AF7">
      <w:pPr>
        <w:pStyle w:val="Firmendaten"/>
        <w:framePr w:h="5232" w:hRule="exact" w:wrap="around" w:x="8501" w:y="3821"/>
        <w:tabs>
          <w:tab w:val="left" w:pos="567"/>
        </w:tabs>
        <w:spacing w:line="196" w:lineRule="atLeast"/>
        <w:jc w:val="both"/>
        <w:rPr>
          <w:rFonts w:ascii="Helvetica Neue Light" w:hAnsi="Helvetica Neue Light"/>
          <w:sz w:val="18"/>
        </w:rPr>
      </w:pPr>
    </w:p>
    <w:p w:rsidR="005C3AF7" w:rsidRPr="001B45B7" w:rsidRDefault="005C3AF7" w:rsidP="005C3AF7">
      <w:pPr>
        <w:pStyle w:val="Firmendaten"/>
        <w:framePr w:h="5232" w:hRule="exact" w:wrap="around" w:x="8501" w:y="3821"/>
        <w:tabs>
          <w:tab w:val="left" w:pos="567"/>
        </w:tabs>
        <w:spacing w:line="196" w:lineRule="atLeast"/>
        <w:jc w:val="both"/>
        <w:rPr>
          <w:rFonts w:ascii="Helvetica Neue Light" w:hAnsi="Helvetica Neue Light"/>
          <w:sz w:val="18"/>
          <w:lang w:val="en-US"/>
        </w:rPr>
      </w:pPr>
      <w:r w:rsidRPr="001B45B7">
        <w:rPr>
          <w:rFonts w:ascii="Helvetica Neue Light" w:hAnsi="Helvetica Neue Light"/>
          <w:sz w:val="18"/>
          <w:lang w:val="en-US"/>
        </w:rPr>
        <w:t>Nicolo Martin</w:t>
      </w:r>
    </w:p>
    <w:p w:rsidR="005C3AF7" w:rsidRPr="001B45B7" w:rsidRDefault="005C3AF7" w:rsidP="005C3AF7">
      <w:pPr>
        <w:pStyle w:val="Firmendaten"/>
        <w:framePr w:h="5232" w:hRule="exact" w:wrap="around" w:x="8501" w:y="3821"/>
        <w:tabs>
          <w:tab w:val="left" w:pos="567"/>
        </w:tabs>
        <w:spacing w:line="196" w:lineRule="atLeast"/>
        <w:jc w:val="both"/>
        <w:rPr>
          <w:rFonts w:ascii="Helvetica Neue Light" w:hAnsi="Helvetica Neue Light"/>
          <w:sz w:val="18"/>
          <w:lang w:val="en-US"/>
        </w:rPr>
      </w:pPr>
      <w:r w:rsidRPr="001B45B7">
        <w:rPr>
          <w:rFonts w:ascii="Helvetica Neue Light" w:hAnsi="Helvetica Neue Light"/>
          <w:sz w:val="18"/>
          <w:lang w:val="en-US"/>
        </w:rPr>
        <w:t xml:space="preserve">Telefon: </w:t>
      </w:r>
      <w:r w:rsidRPr="001B45B7">
        <w:rPr>
          <w:rFonts w:ascii="Helvetica Neue Light" w:hAnsi="Helvetica Neue Light"/>
          <w:sz w:val="18"/>
          <w:lang w:val="en-US"/>
        </w:rPr>
        <w:tab/>
        <w:t>+49 5691 82-106</w:t>
      </w:r>
    </w:p>
    <w:p w:rsidR="005C3AF7" w:rsidRPr="001B45B7" w:rsidRDefault="005C3AF7" w:rsidP="005C3AF7">
      <w:pPr>
        <w:pStyle w:val="Firmendaten"/>
        <w:framePr w:h="5232" w:hRule="exact" w:wrap="around" w:x="8501" w:y="3821"/>
        <w:tabs>
          <w:tab w:val="left" w:pos="567"/>
        </w:tabs>
        <w:spacing w:line="196" w:lineRule="atLeast"/>
        <w:jc w:val="both"/>
        <w:rPr>
          <w:rFonts w:ascii="Helvetica Neue Light" w:hAnsi="Helvetica Neue Light"/>
          <w:sz w:val="18"/>
          <w:lang w:val="en-US"/>
        </w:rPr>
      </w:pPr>
      <w:r w:rsidRPr="001B45B7">
        <w:rPr>
          <w:rFonts w:ascii="Helvetica Neue Light" w:hAnsi="Helvetica Neue Light"/>
          <w:sz w:val="18"/>
          <w:lang w:val="en-US"/>
        </w:rPr>
        <w:t>nmartin@hewi.de</w:t>
      </w:r>
    </w:p>
    <w:p w:rsidR="00341D3A" w:rsidRPr="001B45B7" w:rsidRDefault="00341D3A" w:rsidP="005C3AF7">
      <w:pPr>
        <w:pStyle w:val="Firmendaten"/>
        <w:framePr w:h="5232" w:hRule="exact" w:wrap="around" w:x="8501" w:y="3821"/>
        <w:tabs>
          <w:tab w:val="left" w:pos="567"/>
        </w:tabs>
        <w:spacing w:line="196" w:lineRule="atLeast"/>
        <w:jc w:val="both"/>
        <w:rPr>
          <w:rFonts w:ascii="Helvetica Neue Light" w:hAnsi="Helvetica Neue Light"/>
          <w:sz w:val="18"/>
          <w:lang w:val="en-US"/>
        </w:rPr>
      </w:pPr>
    </w:p>
    <w:p w:rsidR="00341D3A" w:rsidRPr="001B45B7" w:rsidRDefault="00341D3A" w:rsidP="005C3AF7">
      <w:pPr>
        <w:pStyle w:val="Firmendaten"/>
        <w:framePr w:h="5232" w:hRule="exact" w:wrap="around" w:x="8501" w:y="3821"/>
        <w:tabs>
          <w:tab w:val="left" w:pos="567"/>
        </w:tabs>
        <w:spacing w:line="196" w:lineRule="atLeast"/>
        <w:jc w:val="both"/>
        <w:rPr>
          <w:rFonts w:ascii="Helvetica Neue Light" w:hAnsi="Helvetica Neue Light"/>
          <w:b/>
          <w:sz w:val="18"/>
          <w:lang w:val="en-US"/>
        </w:rPr>
      </w:pPr>
      <w:r w:rsidRPr="001B45B7">
        <w:rPr>
          <w:rFonts w:ascii="Helvetica Neue Light" w:hAnsi="Helvetica Neue Light"/>
          <w:b/>
          <w:sz w:val="18"/>
          <w:lang w:val="en-US"/>
        </w:rPr>
        <w:t>Dopuszczono do powielania z podaniem źródła</w:t>
      </w:r>
    </w:p>
    <w:p w:rsidR="00341D3A" w:rsidRPr="001B45B7" w:rsidRDefault="00341D3A" w:rsidP="005C3AF7">
      <w:pPr>
        <w:pStyle w:val="Firmendaten"/>
        <w:framePr w:h="5232" w:hRule="exact" w:wrap="around" w:x="8501" w:y="3821"/>
        <w:tabs>
          <w:tab w:val="left" w:pos="567"/>
        </w:tabs>
        <w:spacing w:line="196" w:lineRule="atLeast"/>
        <w:jc w:val="both"/>
        <w:rPr>
          <w:rFonts w:ascii="Arial" w:hAnsi="Arial"/>
          <w:sz w:val="18"/>
          <w:lang w:val="en-US"/>
        </w:rPr>
      </w:pPr>
    </w:p>
    <w:p w:rsidR="00341D3A" w:rsidRPr="001B45B7" w:rsidRDefault="00341D3A" w:rsidP="005C3AF7">
      <w:pPr>
        <w:pStyle w:val="Firmendaten"/>
        <w:framePr w:h="5232" w:hRule="exact" w:wrap="around" w:x="8501" w:y="3821"/>
        <w:tabs>
          <w:tab w:val="left" w:pos="567"/>
        </w:tabs>
        <w:spacing w:line="196" w:lineRule="atLeast"/>
        <w:jc w:val="both"/>
        <w:rPr>
          <w:rFonts w:ascii="Arial" w:hAnsi="Arial"/>
          <w:sz w:val="14"/>
          <w:lang w:val="en-US"/>
        </w:rPr>
      </w:pPr>
    </w:p>
    <w:p w:rsidR="00341D3A" w:rsidRPr="00A36647" w:rsidRDefault="00341D3A" w:rsidP="00341D3A">
      <w:pPr>
        <w:rPr>
          <w:rFonts w:ascii="Helvetica Neue Light" w:hAnsi="Helvetica Neue Light" w:cs="Arial"/>
          <w:b/>
          <w:color w:val="auto"/>
          <w:sz w:val="40"/>
          <w:u w:val="none"/>
        </w:rPr>
      </w:pPr>
      <w:r>
        <w:rPr>
          <w:rFonts w:ascii="Helvetica Neue Light" w:hAnsi="Helvetica Neue Light" w:cs="Arial"/>
          <w:b/>
          <w:color w:val="auto"/>
          <w:sz w:val="40"/>
          <w:u w:val="none"/>
        </w:rPr>
        <w:t>System 900</w:t>
      </w:r>
    </w:p>
    <w:p w:rsidR="00341D3A" w:rsidRPr="00FE064D" w:rsidRDefault="00341D3A" w:rsidP="00341D3A">
      <w:pPr>
        <w:spacing w:after="120"/>
        <w:outlineLvl w:val="0"/>
        <w:rPr>
          <w:rFonts w:ascii="Helvetica Neue Light" w:hAnsi="Helvetica Neue Light" w:cs="Arial"/>
          <w:color w:val="auto"/>
          <w:sz w:val="32"/>
          <w:u w:val="none"/>
        </w:rPr>
      </w:pPr>
      <w:r>
        <w:rPr>
          <w:rFonts w:ascii="Helvetica Neue Light" w:hAnsi="Helvetica Neue Light" w:cs="Arial"/>
          <w:color w:val="auto"/>
          <w:sz w:val="32"/>
          <w:u w:val="none"/>
        </w:rPr>
        <w:t>Inteligentna technologia</w:t>
      </w:r>
    </w:p>
    <w:p w:rsidR="00341D3A" w:rsidRPr="002E36F6" w:rsidRDefault="00341D3A" w:rsidP="00341D3A">
      <w:pPr>
        <w:spacing w:after="120" w:line="360" w:lineRule="auto"/>
        <w:jc w:val="both"/>
        <w:rPr>
          <w:rFonts w:ascii="Helvetica Neue Light" w:hAnsi="Helvetica Neue Light"/>
          <w:color w:val="auto"/>
          <w:sz w:val="20"/>
          <w:u w:val="none"/>
        </w:rPr>
      </w:pPr>
      <w:r>
        <w:rPr>
          <w:rFonts w:ascii="Helvetica Neue Light" w:hAnsi="Helvetica Neue Light"/>
          <w:color w:val="auto"/>
          <w:sz w:val="20"/>
          <w:u w:val="none"/>
        </w:rPr>
        <w:t xml:space="preserve">System 900 przekonuje inteligentną techniką montażu. Nowy rodzaj łączenia narożnego umożliwia niezwykle prosty montaż systemów relingów i poręczy prysznicowych. Zamiast tradycyjnych czterech punktów mocowania dzięki innowacyjnemu połączeniu wtykowo-zatrzaskowemu potrzebne są zaledwie trzy rozety. W ten sposób montaż staje się znacznie szybszy. </w:t>
      </w:r>
    </w:p>
    <w:p w:rsidR="00341D3A" w:rsidRDefault="00341D3A" w:rsidP="00341D3A">
      <w:pPr>
        <w:spacing w:line="360" w:lineRule="auto"/>
        <w:jc w:val="both"/>
        <w:rPr>
          <w:rFonts w:ascii="Helvetica Neue Light" w:hAnsi="Helvetica Neue Light"/>
          <w:color w:val="auto"/>
          <w:sz w:val="32"/>
          <w:szCs w:val="32"/>
          <w:u w:val="none"/>
        </w:rPr>
      </w:pPr>
      <w:r>
        <w:rPr>
          <w:rFonts w:ascii="Helvetica Neue Light" w:hAnsi="Helvetica Neue Light"/>
          <w:color w:val="auto"/>
          <w:sz w:val="32"/>
          <w:szCs w:val="32"/>
          <w:u w:val="none"/>
        </w:rPr>
        <w:t>Przemyślane funkcje</w:t>
      </w:r>
    </w:p>
    <w:p w:rsidR="00341D3A" w:rsidRPr="00735F48" w:rsidRDefault="00341D3A" w:rsidP="00341D3A">
      <w:pPr>
        <w:spacing w:after="120" w:line="360" w:lineRule="auto"/>
        <w:jc w:val="both"/>
        <w:rPr>
          <w:rFonts w:ascii="Helvetica Neue Light" w:hAnsi="Helvetica Neue Light"/>
          <w:color w:val="auto"/>
          <w:sz w:val="20"/>
          <w:u w:val="none"/>
        </w:rPr>
      </w:pPr>
      <w:r>
        <w:rPr>
          <w:rFonts w:ascii="Helvetica Neue Light" w:hAnsi="Helvetica Neue Light"/>
          <w:color w:val="auto"/>
          <w:sz w:val="20"/>
          <w:u w:val="none"/>
        </w:rPr>
        <w:t xml:space="preserve">Funkcje Systemu 900 dopasowano do bardzo zróżnicowanych wymogów danego obszaru zastosowań. Wstępnie skonfigurowane produkty nie wymagają dodatkowego uzupełniania ich pojedynczych funkcji. Produkty przekonują różnorodnością technicznego wyrafinowania: na przykład składane poręcze podporowe Systemu 900 posiadają bezobsługowy hamulec. Zdefiniowany zderzak zapobiega uderzaniu składanej poręczy podporowej o ścianę. Składane poręcze podporowe są skonstruowane w sposób umożliwiający ekstremalną stabilność: Dodatkowe usztywnienie zwiększa bezpieczeństwo, dając niezawodne oparcie. </w:t>
      </w:r>
    </w:p>
    <w:p w:rsidR="00341D3A" w:rsidRDefault="00341D3A" w:rsidP="00341D3A">
      <w:pPr>
        <w:spacing w:line="360" w:lineRule="auto"/>
        <w:jc w:val="both"/>
        <w:rPr>
          <w:rFonts w:ascii="Helvetica Neue Light" w:hAnsi="Helvetica Neue Light"/>
          <w:color w:val="auto"/>
          <w:sz w:val="32"/>
          <w:szCs w:val="32"/>
          <w:u w:val="none"/>
        </w:rPr>
      </w:pPr>
      <w:r>
        <w:rPr>
          <w:rFonts w:ascii="Helvetica Neue Light" w:hAnsi="Helvetica Neue Light"/>
          <w:color w:val="auto"/>
          <w:sz w:val="32"/>
          <w:szCs w:val="32"/>
          <w:u w:val="none"/>
        </w:rPr>
        <w:t>Higieniczny design</w:t>
      </w:r>
    </w:p>
    <w:p w:rsidR="00341D3A" w:rsidRPr="003E272B" w:rsidRDefault="00341D3A" w:rsidP="00341D3A">
      <w:pPr>
        <w:spacing w:line="360" w:lineRule="auto"/>
        <w:jc w:val="both"/>
        <w:rPr>
          <w:rFonts w:ascii="Helvetica Neue Light" w:hAnsi="Helvetica Neue Light"/>
          <w:color w:val="auto"/>
          <w:sz w:val="20"/>
          <w:u w:val="none"/>
        </w:rPr>
      </w:pPr>
      <w:r>
        <w:rPr>
          <w:rFonts w:ascii="Helvetica Neue Light" w:hAnsi="Helvetica Neue Light"/>
          <w:color w:val="auto"/>
          <w:sz w:val="20"/>
          <w:u w:val="none"/>
        </w:rPr>
        <w:t xml:space="preserve">Produkty wytwarza się z niewielu komponentów, żeby ilość łączeń była jak najmniejsza. W związku z zastosowaniem technologii laserowej miejsca łączeń wykonano niezwykle precyzyjnie. Wyróżniają się minimalnym wymiarem szczelin. Do higienicznej aranżacji przyczynia się też ukryte mocowanie. Dzięki temu powstają powierzchnie, umożliwiające wyjątkowo łatwe czyszczenie. </w:t>
      </w:r>
    </w:p>
    <w:p w:rsidR="00341D3A" w:rsidRPr="003E272B" w:rsidRDefault="00341D3A" w:rsidP="00341D3A">
      <w:pPr>
        <w:spacing w:line="360" w:lineRule="auto"/>
        <w:jc w:val="both"/>
        <w:rPr>
          <w:rFonts w:ascii="Helvetica Neue Light" w:hAnsi="Helvetica Neue Light"/>
          <w:color w:val="auto"/>
          <w:sz w:val="20"/>
          <w:u w:val="none"/>
        </w:rPr>
      </w:pPr>
      <w:r>
        <w:rPr>
          <w:rFonts w:ascii="Helvetica Neue Light" w:hAnsi="Helvetica Neue Light"/>
          <w:color w:val="auto"/>
          <w:sz w:val="20"/>
          <w:u w:val="none"/>
        </w:rPr>
        <w:t xml:space="preserve">Opcjonalnie wsporniki ścienne składanych poręczy podporowych i siedzisk prysznicowych oraz rozety mocujące uchwyty i systemy drążków można wyposażyć w taśmę uszczelniającą. W niezawodny sposób uszczelni ona element mocujący do i od ściany - nawet przy przesuniętych płytkach lub nierównych fugach. </w:t>
      </w:r>
    </w:p>
    <w:p w:rsidR="00341D3A" w:rsidRPr="003E272B" w:rsidRDefault="00341D3A" w:rsidP="00341D3A">
      <w:pPr>
        <w:spacing w:line="360" w:lineRule="auto"/>
        <w:jc w:val="both"/>
        <w:rPr>
          <w:rFonts w:ascii="Helvetica Neue Light" w:hAnsi="Helvetica Neue Light"/>
          <w:color w:val="auto"/>
          <w:sz w:val="20"/>
          <w:u w:val="none"/>
        </w:rPr>
      </w:pPr>
    </w:p>
    <w:p w:rsidR="00CB781B" w:rsidRPr="004C0126" w:rsidRDefault="00CB781B" w:rsidP="00CB781B">
      <w:pPr>
        <w:rPr>
          <w:rFonts w:ascii="Helvetica Neue Light" w:hAnsi="Helvetica Neue Light" w:cs="Arial"/>
          <w:color w:val="auto"/>
          <w:sz w:val="32"/>
          <w:szCs w:val="32"/>
          <w:u w:val="none"/>
        </w:rPr>
      </w:pPr>
      <w:r>
        <w:rPr>
          <w:rFonts w:ascii="Helvetica Neue Light" w:hAnsi="Helvetica Neue Light" w:cs="Arial"/>
          <w:color w:val="auto"/>
          <w:sz w:val="32"/>
          <w:szCs w:val="32"/>
          <w:u w:val="none"/>
        </w:rPr>
        <w:lastRenderedPageBreak/>
        <w:t xml:space="preserve">Nowa powierzchnia dodaje pomieszczeniom charakteru </w:t>
      </w:r>
    </w:p>
    <w:p w:rsidR="00CB781B" w:rsidRDefault="00CB781B" w:rsidP="00CB781B">
      <w:pPr>
        <w:spacing w:before="120" w:line="360" w:lineRule="auto"/>
        <w:jc w:val="both"/>
        <w:rPr>
          <w:rFonts w:ascii="Helvetica Neue Light" w:hAnsi="Helvetica Neue Light" w:cs="Arial"/>
          <w:color w:val="auto"/>
          <w:sz w:val="20"/>
          <w:u w:val="none"/>
        </w:rPr>
      </w:pPr>
      <w:r>
        <w:rPr>
          <w:rFonts w:ascii="Helvetica Neue Light" w:hAnsi="Helvetica Neue Light" w:cs="Arial"/>
          <w:color w:val="auto"/>
          <w:sz w:val="20"/>
          <w:u w:val="none"/>
        </w:rPr>
        <w:t xml:space="preserve">Kilkadziesiąt lat doświadczenia, nieprzerwany rozwój, rozumienie wzornictwa i materiałów oraz koncentracja na najistotniejszym czynią z HEWI eksperta w dziedzinie pomieszczeń sanitarnych bez barier. Napędzane ideą, by dobre uczynić jeszcze lepszym, HEWI pracuje ciągle nad nowymi koncepcjami, które pomogą ułatwić ludziom życie. </w:t>
      </w:r>
    </w:p>
    <w:p w:rsidR="00CB781B" w:rsidRDefault="00CB781B" w:rsidP="00CB781B">
      <w:pPr>
        <w:spacing w:line="360" w:lineRule="auto"/>
        <w:jc w:val="both"/>
        <w:rPr>
          <w:rFonts w:ascii="Helvetica Neue Light" w:hAnsi="Helvetica Neue Light" w:cs="Arial"/>
          <w:color w:val="auto"/>
          <w:sz w:val="20"/>
          <w:u w:val="none"/>
        </w:rPr>
      </w:pPr>
      <w:r>
        <w:rPr>
          <w:rFonts w:ascii="Helvetica Neue Light" w:hAnsi="Helvetica Neue Light" w:cs="Arial"/>
          <w:color w:val="auto"/>
          <w:sz w:val="20"/>
          <w:u w:val="none"/>
        </w:rPr>
        <w:t>System 900 stanowi odpowiedź na kompleksowe wymogi wobec łazienek bez barier. Produkty przemyślano w najdrobniejszych szczegółach – przekonują funkcjonalnością, trwałą jakością, inteligentną techniką montażu oraz higieniczną aranżacją. System 900 łączy purystyczny design z wysoką funkcjonalnością oraz wyjątkowo bogatym asortymentem. Z Systemem 900 można kreować komfort.</w:t>
      </w:r>
    </w:p>
    <w:p w:rsidR="00CB781B" w:rsidRDefault="00CB781B" w:rsidP="00CB781B">
      <w:pPr>
        <w:spacing w:line="360" w:lineRule="auto"/>
        <w:jc w:val="both"/>
        <w:rPr>
          <w:rFonts w:ascii="Helvetica Neue Light" w:hAnsi="Helvetica Neue Light" w:cs="Arial"/>
          <w:color w:val="auto"/>
          <w:sz w:val="20"/>
          <w:u w:val="none"/>
        </w:rPr>
      </w:pPr>
      <w:r>
        <w:rPr>
          <w:rFonts w:ascii="Helvetica Neue Light" w:hAnsi="Helvetica Neue Light" w:cs="Arial"/>
          <w:color w:val="auto"/>
          <w:sz w:val="20"/>
          <w:u w:val="none"/>
        </w:rPr>
        <w:t>Dobry design znaczy dla HEWI również oferowanie opcji. System 900 umożliwia opcje aranżacyjne z uwagi na sporą różnorodność materiałów – czy to w zwykłej łazience szpitalnej, stacji komfortu prywatnej kliniki, czy w ekskluzywnej rezydencji seniorów. Również w hotelu System 900 spełnia najwyższe wymogi dotyczące komfortu oraz estetyki.</w:t>
      </w:r>
    </w:p>
    <w:p w:rsidR="00341D3A" w:rsidRPr="00CB781B" w:rsidRDefault="00CB781B" w:rsidP="00CB781B">
      <w:pPr>
        <w:spacing w:before="120" w:line="360" w:lineRule="auto"/>
        <w:jc w:val="both"/>
        <w:rPr>
          <w:rFonts w:ascii="Helvetica Neue Light" w:hAnsi="Helvetica Neue Light" w:cs="Arial"/>
          <w:color w:val="auto"/>
          <w:sz w:val="20"/>
          <w:u w:val="none"/>
        </w:rPr>
      </w:pPr>
      <w:r>
        <w:rPr>
          <w:rFonts w:ascii="Helvetica Neue Light" w:hAnsi="Helvetica Neue Light" w:cs="Arial"/>
          <w:color w:val="auto"/>
          <w:sz w:val="20"/>
          <w:u w:val="none"/>
        </w:rPr>
        <w:t>Z Systemem 900 w matowej optyce HEWI dostarcza nowego, zajmującego źródła inspiracji. System 900 dostępny jest z powierzchnią ze stali szlachetnej lub chromu oraz z głęboko matową powierzchnią w bieli, szarościach lub czerni. Autentyczne, solidne materiały oraz ponadczasowy i ekspresyjny design produktu nadają pomieszczeniom charakteru.</w:t>
      </w:r>
    </w:p>
    <w:p w:rsidR="00341D3A" w:rsidRDefault="00341D3A" w:rsidP="00341D3A">
      <w:pPr>
        <w:spacing w:line="360" w:lineRule="auto"/>
        <w:jc w:val="both"/>
        <w:rPr>
          <w:rFonts w:ascii="Helvetica Neue Light" w:hAnsi="Helvetica Neue Light"/>
          <w:b/>
          <w:color w:val="auto"/>
          <w:sz w:val="20"/>
          <w:u w:val="none"/>
        </w:rPr>
      </w:pPr>
    </w:p>
    <w:p w:rsidR="0026483D" w:rsidRDefault="0026483D" w:rsidP="0026483D">
      <w:pPr>
        <w:spacing w:line="360" w:lineRule="auto"/>
        <w:jc w:val="both"/>
        <w:rPr>
          <w:rFonts w:ascii="Helvetica Neue Light" w:hAnsi="Helvetica Neue Light"/>
          <w:color w:val="auto"/>
          <w:sz w:val="20"/>
          <w:u w:val="none"/>
        </w:rPr>
      </w:pPr>
      <w:r>
        <w:rPr>
          <w:rFonts w:ascii="Helvetica Neue Light" w:hAnsi="Helvetica Neue Light"/>
          <w:b/>
          <w:color w:val="auto"/>
          <w:sz w:val="20"/>
          <w:u w:val="none"/>
        </w:rPr>
        <w:t>Design:</w:t>
      </w:r>
      <w:r>
        <w:rPr>
          <w:rFonts w:ascii="Helvetica Neue Light" w:hAnsi="Helvetica Neue Light"/>
          <w:color w:val="auto"/>
          <w:sz w:val="20"/>
          <w:u w:val="none"/>
        </w:rPr>
        <w:tab/>
      </w:r>
      <w:r>
        <w:rPr>
          <w:rFonts w:ascii="Helvetica Neue Light" w:hAnsi="Helvetica Neue Light"/>
          <w:color w:val="auto"/>
          <w:sz w:val="20"/>
          <w:u w:val="none"/>
        </w:rPr>
        <w:tab/>
        <w:t>NOA</w:t>
      </w:r>
    </w:p>
    <w:p w:rsidR="0026483D" w:rsidRDefault="0026483D" w:rsidP="0026483D">
      <w:pPr>
        <w:spacing w:line="360" w:lineRule="auto"/>
        <w:jc w:val="both"/>
        <w:rPr>
          <w:rFonts w:ascii="Helvetica Neue Light" w:hAnsi="Helvetica Neue Light"/>
          <w:color w:val="auto"/>
          <w:sz w:val="20"/>
          <w:u w:val="none"/>
          <w:lang w:val="en-GB"/>
        </w:rPr>
      </w:pPr>
      <w:r>
        <w:rPr>
          <w:rFonts w:ascii="Helvetica Neue Light" w:hAnsi="Helvetica Neue Light"/>
          <w:b/>
          <w:color w:val="auto"/>
          <w:sz w:val="20"/>
          <w:u w:val="none"/>
        </w:rPr>
        <w:t>Awards:</w:t>
      </w:r>
      <w:r>
        <w:rPr>
          <w:rFonts w:ascii="Helvetica Neue Light" w:hAnsi="Helvetica Neue Light"/>
          <w:b/>
          <w:color w:val="auto"/>
          <w:sz w:val="20"/>
          <w:u w:val="none"/>
        </w:rPr>
        <w:tab/>
      </w:r>
      <w:r>
        <w:rPr>
          <w:rFonts w:ascii="Helvetica Neue Light" w:hAnsi="Helvetica Neue Light"/>
          <w:b/>
          <w:color w:val="auto"/>
          <w:sz w:val="20"/>
          <w:u w:val="none"/>
        </w:rPr>
        <w:tab/>
      </w:r>
      <w:r>
        <w:rPr>
          <w:rFonts w:ascii="Helvetica Neue Light" w:hAnsi="Helvetica Neue Light"/>
          <w:color w:val="auto"/>
          <w:sz w:val="20"/>
          <w:u w:val="none"/>
        </w:rPr>
        <w:t>German Innovation Award 2019</w:t>
      </w:r>
    </w:p>
    <w:p w:rsidR="0026483D" w:rsidRDefault="0026483D" w:rsidP="0026483D">
      <w:pPr>
        <w:spacing w:line="360" w:lineRule="auto"/>
        <w:jc w:val="both"/>
        <w:rPr>
          <w:rFonts w:ascii="Helvetica Neue Light" w:hAnsi="Helvetica Neue Light"/>
          <w:color w:val="auto"/>
          <w:sz w:val="20"/>
          <w:u w:val="none"/>
          <w:lang w:val="en-GB"/>
        </w:rPr>
      </w:pPr>
      <w:r>
        <w:rPr>
          <w:rFonts w:ascii="Helvetica Neue Light" w:hAnsi="Helvetica Neue Light"/>
          <w:color w:val="auto"/>
          <w:sz w:val="20"/>
          <w:u w:val="none"/>
        </w:rPr>
        <w:tab/>
      </w:r>
      <w:r>
        <w:rPr>
          <w:rFonts w:ascii="Helvetica Neue Light" w:hAnsi="Helvetica Neue Light"/>
          <w:color w:val="auto"/>
          <w:sz w:val="20"/>
          <w:u w:val="none"/>
        </w:rPr>
        <w:tab/>
        <w:t>ICONIC Award Innovative Architecture 2018 winner</w:t>
      </w:r>
    </w:p>
    <w:p w:rsidR="0026483D" w:rsidRDefault="0026483D" w:rsidP="0026483D">
      <w:pPr>
        <w:spacing w:line="360" w:lineRule="auto"/>
        <w:jc w:val="both"/>
        <w:rPr>
          <w:rFonts w:ascii="Helvetica Neue Light" w:hAnsi="Helvetica Neue Light"/>
          <w:color w:val="auto"/>
          <w:sz w:val="20"/>
          <w:u w:val="none"/>
          <w:lang w:val="en-GB"/>
        </w:rPr>
      </w:pPr>
      <w:r>
        <w:rPr>
          <w:rFonts w:ascii="Helvetica Neue Light" w:hAnsi="Helvetica Neue Light"/>
          <w:color w:val="auto"/>
          <w:sz w:val="20"/>
          <w:u w:val="none"/>
        </w:rPr>
        <w:tab/>
      </w:r>
      <w:r>
        <w:rPr>
          <w:rFonts w:ascii="Helvetica Neue Light" w:hAnsi="Helvetica Neue Light"/>
          <w:color w:val="auto"/>
          <w:sz w:val="20"/>
          <w:u w:val="none"/>
        </w:rPr>
        <w:tab/>
        <w:t>German Design Award Winner</w:t>
      </w:r>
    </w:p>
    <w:p w:rsidR="00341D3A" w:rsidRDefault="0026483D" w:rsidP="00932388">
      <w:pPr>
        <w:spacing w:line="360" w:lineRule="auto"/>
        <w:jc w:val="both"/>
        <w:rPr>
          <w:rFonts w:ascii="Helvetica Neue Light" w:hAnsi="Helvetica Neue Light"/>
          <w:color w:val="auto"/>
          <w:sz w:val="20"/>
          <w:u w:val="none"/>
        </w:rPr>
      </w:pPr>
      <w:r>
        <w:rPr>
          <w:rFonts w:ascii="Helvetica Neue Light" w:hAnsi="Helvetica Neue Light"/>
          <w:color w:val="auto"/>
          <w:sz w:val="20"/>
          <w:u w:val="none"/>
        </w:rPr>
        <w:tab/>
      </w:r>
      <w:r>
        <w:rPr>
          <w:rFonts w:ascii="Helvetica Neue Light" w:hAnsi="Helvetica Neue Light"/>
          <w:color w:val="auto"/>
          <w:sz w:val="20"/>
          <w:u w:val="none"/>
        </w:rPr>
        <w:tab/>
        <w:t>iF GOLD Award 2019</w:t>
      </w:r>
    </w:p>
    <w:p w:rsidR="00342F88" w:rsidRDefault="00342F88" w:rsidP="00932388">
      <w:pPr>
        <w:spacing w:line="360" w:lineRule="auto"/>
        <w:jc w:val="both"/>
        <w:rPr>
          <w:rFonts w:ascii="Helvetica Neue Light" w:hAnsi="Helvetica Neue Light"/>
          <w:color w:val="auto"/>
          <w:sz w:val="20"/>
          <w:u w:val="none"/>
          <w:lang w:val="en-GB"/>
        </w:rPr>
      </w:pPr>
    </w:p>
    <w:p w:rsidR="00342F88" w:rsidRDefault="00342F88" w:rsidP="00932388">
      <w:pPr>
        <w:spacing w:line="360" w:lineRule="auto"/>
        <w:jc w:val="both"/>
        <w:rPr>
          <w:rFonts w:ascii="Helvetica Neue Light" w:hAnsi="Helvetica Neue Light"/>
          <w:color w:val="auto"/>
          <w:sz w:val="20"/>
          <w:u w:val="none"/>
          <w:lang w:val="en-GB"/>
        </w:rPr>
      </w:pPr>
    </w:p>
    <w:p w:rsidR="00342F88" w:rsidRDefault="00342F88" w:rsidP="00932388">
      <w:pPr>
        <w:spacing w:line="360" w:lineRule="auto"/>
        <w:jc w:val="both"/>
        <w:rPr>
          <w:rFonts w:ascii="Helvetica Neue Light" w:hAnsi="Helvetica Neue Light"/>
          <w:color w:val="auto"/>
          <w:sz w:val="20"/>
          <w:u w:val="none"/>
          <w:lang w:val="en-GB"/>
        </w:rPr>
      </w:pPr>
      <w:r>
        <w:rPr>
          <w:rFonts w:ascii="Helvetica Neue Light" w:hAnsi="Helvetica Neue Light"/>
          <w:noProof/>
          <w:color w:val="auto"/>
          <w:sz w:val="20"/>
          <w:u w:val="none"/>
          <w:lang w:val="en-GB"/>
        </w:rPr>
        <w:lastRenderedPageBreak/>
        <w:drawing>
          <wp:inline distT="0" distB="0" distL="0" distR="0">
            <wp:extent cx="3960495" cy="2826385"/>
            <wp:effectExtent l="0" t="0" r="1905" b="5715"/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Bildschirmfoto 2019-03-08 um 09.55.37.pn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960495" cy="2826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2F88" w:rsidRDefault="00342F88" w:rsidP="00932388">
      <w:pPr>
        <w:spacing w:line="360" w:lineRule="auto"/>
        <w:jc w:val="both"/>
        <w:rPr>
          <w:rFonts w:ascii="Helvetica Neue Light" w:hAnsi="Helvetica Neue Light"/>
          <w:color w:val="auto"/>
          <w:sz w:val="20"/>
          <w:u w:val="none"/>
        </w:rPr>
      </w:pPr>
      <w:r>
        <w:rPr>
          <w:rFonts w:ascii="Helvetica Neue Light" w:hAnsi="Helvetica Neue Light"/>
          <w:color w:val="auto"/>
          <w:sz w:val="20"/>
          <w:u w:val="none"/>
        </w:rPr>
        <w:t>T</w:t>
      </w:r>
      <w:r w:rsidRPr="00342F88">
        <w:rPr>
          <w:rFonts w:ascii="Helvetica Neue Light" w:hAnsi="Helvetica Neue Light"/>
          <w:color w:val="auto"/>
          <w:sz w:val="20"/>
          <w:u w:val="none"/>
        </w:rPr>
        <w:t>echnologia</w:t>
      </w:r>
    </w:p>
    <w:p w:rsidR="00CB781B" w:rsidRDefault="00CB781B" w:rsidP="00932388">
      <w:pPr>
        <w:spacing w:line="360" w:lineRule="auto"/>
        <w:jc w:val="both"/>
        <w:rPr>
          <w:rFonts w:ascii="Helvetica Neue Light" w:hAnsi="Helvetica Neue Light"/>
          <w:color w:val="auto"/>
          <w:sz w:val="20"/>
          <w:u w:val="none"/>
        </w:rPr>
      </w:pPr>
    </w:p>
    <w:p w:rsidR="00CB781B" w:rsidRDefault="00CB781B">
      <w:pPr>
        <w:rPr>
          <w:rFonts w:ascii="Helvetica Neue Light" w:hAnsi="Helvetica Neue Light"/>
          <w:color w:val="auto"/>
          <w:sz w:val="20"/>
          <w:u w:val="none"/>
          <w:lang w:val="en-GB"/>
        </w:rPr>
      </w:pPr>
      <w:r w:rsidRPr="006277F9">
        <w:rPr>
          <w:rFonts w:ascii="Helvetica Neue Light" w:hAnsi="Helvetica Neue Light"/>
          <w:noProof/>
          <w:color w:val="auto"/>
          <w:sz w:val="20"/>
          <w:u w:val="none"/>
        </w:rPr>
        <w:drawing>
          <wp:inline distT="0" distB="0" distL="0" distR="0" wp14:anchorId="2F874685" wp14:editId="73A91F73">
            <wp:extent cx="2476500" cy="2295525"/>
            <wp:effectExtent l="0" t="0" r="0" b="0"/>
            <wp:docPr id="3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fik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0" cy="2295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781B" w:rsidRDefault="00CB781B" w:rsidP="00CB781B">
      <w:pPr>
        <w:rPr>
          <w:rFonts w:ascii="Helvetica Neue Light" w:hAnsi="Helvetica Neue Light"/>
          <w:color w:val="auto"/>
          <w:sz w:val="20"/>
          <w:u w:val="none"/>
        </w:rPr>
      </w:pPr>
    </w:p>
    <w:p w:rsidR="00CB781B" w:rsidRDefault="00CB781B" w:rsidP="00CB781B">
      <w:pPr>
        <w:rPr>
          <w:rFonts w:ascii="Helvetica Neue Light" w:hAnsi="Helvetica Neue Light"/>
          <w:color w:val="auto"/>
          <w:sz w:val="20"/>
          <w:u w:val="none"/>
        </w:rPr>
      </w:pPr>
      <w:bookmarkStart w:id="0" w:name="_GoBack"/>
      <w:bookmarkEnd w:id="0"/>
      <w:r>
        <w:rPr>
          <w:rFonts w:ascii="Helvetica Neue Light" w:hAnsi="Helvetica Neue Light"/>
          <w:color w:val="auto"/>
          <w:sz w:val="20"/>
          <w:u w:val="none"/>
        </w:rPr>
        <w:t>System 900 | Nowe powierzchnie</w:t>
      </w:r>
    </w:p>
    <w:p w:rsidR="00CB781B" w:rsidRPr="00932388" w:rsidRDefault="00CB781B" w:rsidP="00932388">
      <w:pPr>
        <w:spacing w:line="360" w:lineRule="auto"/>
        <w:jc w:val="both"/>
        <w:rPr>
          <w:rFonts w:ascii="Helvetica Neue Light" w:hAnsi="Helvetica Neue Light"/>
          <w:color w:val="auto"/>
          <w:sz w:val="20"/>
          <w:u w:val="none"/>
          <w:lang w:val="en-GB"/>
        </w:rPr>
      </w:pPr>
    </w:p>
    <w:sectPr w:rsidR="00CB781B" w:rsidRPr="00932388" w:rsidSect="00341D3A">
      <w:headerReference w:type="default" r:id="rId10"/>
      <w:footerReference w:type="even" r:id="rId11"/>
      <w:footerReference w:type="default" r:id="rId12"/>
      <w:pgSz w:w="11907" w:h="16840"/>
      <w:pgMar w:top="2836" w:right="4536" w:bottom="1135" w:left="1134" w:header="720" w:footer="5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3A4F32" w:rsidRDefault="003A4F32">
      <w:r>
        <w:separator/>
      </w:r>
    </w:p>
  </w:endnote>
  <w:endnote w:type="continuationSeparator" w:id="0">
    <w:p w:rsidR="003A4F32" w:rsidRDefault="003A4F3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Times">
    <w:panose1 w:val="00000500000000020000"/>
    <w:charset w:val="00"/>
    <w:family w:val="auto"/>
    <w:pitch w:val="variable"/>
    <w:sig w:usb0="E00002FF" w:usb1="5000205A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Helvetica 45 Light">
    <w:panose1 w:val="020B0403020202020204"/>
    <w:charset w:val="00"/>
    <w:family w:val="swiss"/>
    <w:pitch w:val="variable"/>
    <w:sig w:usb0="800000AF" w:usb1="4000204A" w:usb2="00000000" w:usb3="00000000" w:csb0="00000001" w:csb1="00000000"/>
  </w:font>
  <w:font w:name="Helvetica 55 Roman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Helvetica Neue Light">
    <w:panose1 w:val="02000403000000020004"/>
    <w:charset w:val="00"/>
    <w:family w:val="auto"/>
    <w:pitch w:val="variable"/>
    <w:sig w:usb0="A00002FF" w:usb1="5000205B" w:usb2="00000002" w:usb3="00000000" w:csb0="00000007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41D3A" w:rsidRDefault="00341D3A">
    <w:pPr>
      <w:pStyle w:val="Fuzeile"/>
      <w:framePr w:wrap="around" w:vAnchor="text" w:hAnchor="margin" w:y="1"/>
      <w:rPr>
        <w:rStyle w:val="Seitenzahl"/>
      </w:rPr>
    </w:pPr>
    <w:r>
      <w:rPr>
        <w:rStyle w:val="Seitenzahl"/>
      </w:rPr>
      <w:fldChar w:fldCharType="begin"/>
    </w:r>
    <w:r w:rsidR="004E5003">
      <w:rPr>
        <w:rStyle w:val="Seitenzahl"/>
      </w:rPr>
      <w:instrText>PAGE</w:instrText>
    </w:r>
    <w:r>
      <w:rPr>
        <w:rStyle w:val="Seitenzahl"/>
      </w:rPr>
      <w:instrText xml:space="preserve">  </w:instrText>
    </w:r>
    <w:r>
      <w:rPr>
        <w:rStyle w:val="Seitenzahl"/>
      </w:rPr>
      <w:fldChar w:fldCharType="separate"/>
    </w:r>
    <w:r>
      <w:rPr>
        <w:rStyle w:val="Seitenzahl"/>
        <w:b/>
      </w:rPr>
      <w:t>Fehler! Textmarke nicht definiert.</w:t>
    </w:r>
    <w:r>
      <w:rPr>
        <w:rStyle w:val="Seitenzahl"/>
      </w:rPr>
      <w:fldChar w:fldCharType="end"/>
    </w:r>
  </w:p>
  <w:p w:rsidR="00341D3A" w:rsidRDefault="00341D3A">
    <w:pPr>
      <w:pStyle w:val="Fuzeile"/>
      <w:ind w:firstLine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41D3A" w:rsidRDefault="00341D3A">
    <w:pPr>
      <w:pStyle w:val="Fuzeile"/>
      <w:tabs>
        <w:tab w:val="left" w:pos="7655"/>
      </w:tabs>
      <w:spacing w:before="240"/>
      <w:ind w:right="360"/>
      <w:rPr>
        <w:rFonts w:ascii="Arial" w:hAnsi="Arial"/>
        <w:sz w:val="19"/>
        <w:u w:val="none"/>
      </w:rPr>
    </w:pPr>
    <w:r>
      <w:rPr>
        <w:rStyle w:val="Seitenzahl"/>
        <w:rFonts w:ascii="Arial" w:hAnsi="Arial"/>
        <w:sz w:val="20"/>
        <w:u w:val="none"/>
      </w:rPr>
      <w:tab/>
    </w:r>
    <w:r>
      <w:rPr>
        <w:rStyle w:val="Seitenzahl"/>
        <w:rFonts w:ascii="Arial" w:hAnsi="Arial"/>
        <w:sz w:val="20"/>
        <w:u w:val="none"/>
      </w:rPr>
      <w:tab/>
    </w:r>
    <w:r>
      <w:rPr>
        <w:rStyle w:val="Seitenzahl"/>
        <w:rFonts w:ascii="Arial" w:hAnsi="Arial"/>
        <w:sz w:val="20"/>
        <w:u w:val="none"/>
      </w:rPr>
      <w:fldChar w:fldCharType="begin"/>
    </w:r>
    <w:r>
      <w:rPr>
        <w:rStyle w:val="Seitenzahl"/>
        <w:rFonts w:ascii="Arial" w:hAnsi="Arial"/>
        <w:sz w:val="20"/>
        <w:u w:val="none"/>
      </w:rPr>
      <w:instrText xml:space="preserve"> </w:instrText>
    </w:r>
    <w:r w:rsidR="004E5003">
      <w:rPr>
        <w:rStyle w:val="Seitenzahl"/>
        <w:rFonts w:ascii="Arial" w:hAnsi="Arial"/>
        <w:sz w:val="20"/>
        <w:u w:val="none"/>
      </w:rPr>
      <w:instrText>PAGE</w:instrText>
    </w:r>
    <w:r>
      <w:rPr>
        <w:rStyle w:val="Seitenzahl"/>
        <w:rFonts w:ascii="Arial" w:hAnsi="Arial"/>
        <w:sz w:val="20"/>
        <w:u w:val="none"/>
      </w:rPr>
      <w:instrText xml:space="preserve"> </w:instrText>
    </w:r>
    <w:r>
      <w:rPr>
        <w:rStyle w:val="Seitenzahl"/>
        <w:rFonts w:ascii="Arial" w:hAnsi="Arial"/>
        <w:sz w:val="20"/>
        <w:u w:val="none"/>
      </w:rPr>
      <w:fldChar w:fldCharType="separate"/>
    </w:r>
    <w:r>
      <w:rPr>
        <w:rStyle w:val="Seitenzahl"/>
        <w:rFonts w:ascii="Arial" w:hAnsi="Arial"/>
        <w:noProof/>
        <w:sz w:val="20"/>
        <w:u w:val="none"/>
      </w:rPr>
      <w:t>2</w:t>
    </w:r>
    <w:r>
      <w:fldChar w:fldCharType="end"/>
    </w:r>
    <w:r>
      <w:rPr>
        <w:rStyle w:val="Seitenzahl"/>
        <w:rFonts w:ascii="Arial" w:hAnsi="Arial"/>
        <w:sz w:val="20"/>
        <w:u w:val="none"/>
      </w:rPr>
      <w:t xml:space="preserve"> / </w:t>
    </w:r>
    <w:r>
      <w:rPr>
        <w:rStyle w:val="Seitenzahl"/>
        <w:rFonts w:ascii="Arial" w:hAnsi="Arial"/>
        <w:sz w:val="20"/>
        <w:u w:val="none"/>
      </w:rPr>
      <w:fldChar w:fldCharType="begin"/>
    </w:r>
    <w:r>
      <w:rPr>
        <w:rStyle w:val="Seitenzahl"/>
        <w:rFonts w:ascii="Arial" w:hAnsi="Arial"/>
        <w:sz w:val="20"/>
        <w:u w:val="none"/>
      </w:rPr>
      <w:instrText xml:space="preserve"> </w:instrText>
    </w:r>
    <w:r w:rsidR="004E5003">
      <w:rPr>
        <w:rStyle w:val="Seitenzahl"/>
        <w:rFonts w:ascii="Arial" w:hAnsi="Arial"/>
        <w:sz w:val="20"/>
        <w:u w:val="none"/>
      </w:rPr>
      <w:instrText>NUMPAGES</w:instrText>
    </w:r>
    <w:r>
      <w:rPr>
        <w:rStyle w:val="Seitenzahl"/>
        <w:rFonts w:ascii="Arial" w:hAnsi="Arial"/>
        <w:sz w:val="20"/>
        <w:u w:val="none"/>
      </w:rPr>
      <w:instrText xml:space="preserve"> </w:instrText>
    </w:r>
    <w:r>
      <w:rPr>
        <w:rStyle w:val="Seitenzahl"/>
        <w:rFonts w:ascii="Arial" w:hAnsi="Arial"/>
        <w:sz w:val="20"/>
        <w:u w:val="none"/>
      </w:rPr>
      <w:fldChar w:fldCharType="separate"/>
    </w:r>
    <w:r>
      <w:rPr>
        <w:rStyle w:val="Seitenzahl"/>
        <w:rFonts w:ascii="Arial" w:hAnsi="Arial"/>
        <w:noProof/>
        <w:sz w:val="20"/>
        <w:u w:val="none"/>
      </w:rPr>
      <w:t>2</w:t>
    </w:r>
    <w:r>
      <w:fldChar w:fldCharType="end"/>
    </w:r>
    <w:r>
      <w:rPr>
        <w:rFonts w:ascii="Arial" w:hAnsi="Arial"/>
        <w:sz w:val="19"/>
        <w:u w:val="none"/>
      </w:rPr>
      <w:tab/>
      <w:t xml:space="preserve"> </w:t>
    </w:r>
  </w:p>
  <w:p w:rsidR="00341D3A" w:rsidRDefault="00341D3A">
    <w:pPr>
      <w:pStyle w:val="Fuzeile"/>
      <w:spacing w:before="240"/>
      <w:rPr>
        <w:rFonts w:ascii="Helvetica 45 Light" w:hAnsi="Helvetica 45 Light"/>
        <w:sz w:val="19"/>
        <w:u w:val="none"/>
      </w:rPr>
    </w:pPr>
    <w:r>
      <w:rPr>
        <w:rFonts w:ascii="Helvetica 45 Light" w:hAnsi="Helvetica 45 Light"/>
        <w:sz w:val="19"/>
        <w:u w:val="none"/>
      </w:rPr>
      <w:tab/>
      <w:t xml:space="preserve">                                                                                                          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3A4F32" w:rsidRDefault="003A4F32">
      <w:r>
        <w:separator/>
      </w:r>
    </w:p>
  </w:footnote>
  <w:footnote w:type="continuationSeparator" w:id="0">
    <w:p w:rsidR="003A4F32" w:rsidRDefault="003A4F3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41D3A" w:rsidRDefault="00341D3A">
    <w:pPr>
      <w:pStyle w:val="Kopfzeile"/>
      <w:rPr>
        <w:rFonts w:ascii="Helvetica Neue Light" w:hAnsi="Helvetica Neue Light"/>
        <w:sz w:val="52"/>
        <w:u w:val="none"/>
      </w:rPr>
    </w:pPr>
  </w:p>
  <w:p w:rsidR="00341D3A" w:rsidRPr="00BD7944" w:rsidRDefault="00652C70">
    <w:pPr>
      <w:pStyle w:val="Kopfzeile"/>
      <w:rPr>
        <w:rFonts w:ascii="Helvetica Neue Light" w:hAnsi="Helvetica Neue Light"/>
        <w:sz w:val="52"/>
        <w:u w:val="none"/>
      </w:rPr>
    </w:pPr>
    <w:r>
      <w:rPr>
        <w:noProof/>
      </w:rPr>
      <w:drawing>
        <wp:anchor distT="0" distB="0" distL="114300" distR="114300" simplePos="0" relativeHeight="251657728" behindDoc="0" locked="0" layoutInCell="1" allowOverlap="1">
          <wp:simplePos x="0" y="0"/>
          <wp:positionH relativeFrom="column">
            <wp:posOffset>4857750</wp:posOffset>
          </wp:positionH>
          <wp:positionV relativeFrom="paragraph">
            <wp:posOffset>136525</wp:posOffset>
          </wp:positionV>
          <wp:extent cx="1188720" cy="381000"/>
          <wp:effectExtent l="0" t="0" r="0" b="0"/>
          <wp:wrapTight wrapText="bothSides">
            <wp:wrapPolygon edited="0">
              <wp:start x="0" y="0"/>
              <wp:lineTo x="0" y="20520"/>
              <wp:lineTo x="21115" y="20520"/>
              <wp:lineTo x="21115" y="0"/>
              <wp:lineTo x="0" y="0"/>
            </wp:wrapPolygon>
          </wp:wrapTight>
          <wp:docPr id="1" name="Bild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188720" cy="3810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Helvetica Neue Light" w:hAnsi="Helvetica Neue Light"/>
        <w:sz w:val="52"/>
        <w:u w:val="none"/>
      </w:rPr>
      <w:t>Informacja prasowa</w:t>
    </w:r>
  </w:p>
  <w:p w:rsidR="00341D3A" w:rsidRDefault="00341D3A">
    <w:pPr>
      <w:pStyle w:val="Kopfzeile"/>
    </w:pPr>
  </w:p>
  <w:p w:rsidR="00341D3A" w:rsidRDefault="00341D3A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01"/>
    <w:multiLevelType w:val="singleLevel"/>
    <w:tmpl w:val="00000000"/>
    <w:lvl w:ilvl="0">
      <w:start w:val="1"/>
      <w:numFmt w:val="decimal"/>
      <w:lvlText w:val="%1.)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" w15:restartNumberingAfterBreak="0">
    <w:nsid w:val="1F1C2E97"/>
    <w:multiLevelType w:val="hybridMultilevel"/>
    <w:tmpl w:val="4AE6B868"/>
    <w:lvl w:ilvl="0" w:tplc="0407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Wingdings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Wingdings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Wingdings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40925DD"/>
    <w:multiLevelType w:val="multilevel"/>
    <w:tmpl w:val="5B729088"/>
    <w:lvl w:ilvl="0">
      <w:start w:val="1"/>
      <w:numFmt w:val="decimal"/>
      <w:suff w:val="space"/>
      <w:lvlText w:val="%1"/>
      <w:lvlJc w:val="left"/>
      <w:pPr>
        <w:ind w:left="0" w:firstLine="0"/>
      </w:pPr>
    </w:lvl>
    <w:lvl w:ilvl="1">
      <w:start w:val="1"/>
      <w:numFmt w:val="decimal"/>
      <w:pStyle w:val="berschrift2"/>
      <w:suff w:val="space"/>
      <w:lvlText w:val="%1.%2"/>
      <w:lvlJc w:val="left"/>
      <w:pPr>
        <w:ind w:left="0" w:firstLine="0"/>
      </w:pPr>
    </w:lvl>
    <w:lvl w:ilvl="2">
      <w:start w:val="1"/>
      <w:numFmt w:val="decimal"/>
      <w:pStyle w:val="berschrift3"/>
      <w:suff w:val="space"/>
      <w:lvlText w:val="%1.%2.%3"/>
      <w:lvlJc w:val="left"/>
      <w:pPr>
        <w:ind w:left="0" w:firstLine="0"/>
      </w:pPr>
    </w:lvl>
    <w:lvl w:ilvl="3">
      <w:start w:val="1"/>
      <w:numFmt w:val="decimal"/>
      <w:pStyle w:val="berschrift4"/>
      <w:suff w:val="space"/>
      <w:lvlText w:val="%1.%2.%3.%4"/>
      <w:lvlJc w:val="left"/>
      <w:pPr>
        <w:ind w:left="0" w:firstLine="0"/>
      </w:p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0"/>
  <w:embedSystemFonts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stylePaneSortMethod w:val="0000"/>
  <w:defaultTabStop w:val="709"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61C54"/>
    <w:rsid w:val="0009166D"/>
    <w:rsid w:val="001B45B7"/>
    <w:rsid w:val="001C366B"/>
    <w:rsid w:val="0026483D"/>
    <w:rsid w:val="00341D3A"/>
    <w:rsid w:val="00342F88"/>
    <w:rsid w:val="003A4F32"/>
    <w:rsid w:val="004E5003"/>
    <w:rsid w:val="005C3AF7"/>
    <w:rsid w:val="005E31FB"/>
    <w:rsid w:val="00652C70"/>
    <w:rsid w:val="00661C54"/>
    <w:rsid w:val="00760284"/>
    <w:rsid w:val="009072D0"/>
    <w:rsid w:val="00932388"/>
    <w:rsid w:val="00CB781B"/>
    <w:rsid w:val="00CE30ED"/>
    <w:rsid w:val="00F90E3C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2CD212A2"/>
  <w15:chartTrackingRefBased/>
  <w15:docId w15:val="{0ABA317B-228D-4342-892E-DB3B4BB9EC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" w:eastAsia="Times New Roman" w:hAnsi="Times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No Spacing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List Paragraph" w:qFormat="1"/>
    <w:lsdException w:name="Quote" w:qFormat="1"/>
    <w:lsdException w:name="Intense Quote" w:qFormat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Subtle Emphasis" w:qFormat="1"/>
    <w:lsdException w:name="Intense Emphasis" w:qFormat="1"/>
    <w:lsdException w:name="Subtle Reference" w:qFormat="1"/>
    <w:lsdException w:name="Intense Reference" w:qFormat="1"/>
    <w:lsdException w:name="Book Title" w:qFormat="1"/>
    <w:lsdException w:name="TOC Heading" w:semiHidden="1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Standard">
    <w:name w:val="Normal"/>
    <w:qFormat/>
    <w:rPr>
      <w:rFonts w:ascii="Courier New" w:hAnsi="Courier New"/>
      <w:color w:val="000000"/>
      <w:sz w:val="24"/>
      <w:u w:val="single"/>
    </w:rPr>
  </w:style>
  <w:style w:type="paragraph" w:styleId="berschrift1">
    <w:name w:val="heading 1"/>
    <w:basedOn w:val="Standard"/>
    <w:next w:val="Standard"/>
    <w:qFormat/>
    <w:pPr>
      <w:keepNext/>
      <w:spacing w:line="420" w:lineRule="atLeast"/>
      <w:outlineLvl w:val="0"/>
    </w:pPr>
    <w:rPr>
      <w:rFonts w:ascii="Arial" w:hAnsi="Arial"/>
      <w:b/>
      <w:color w:val="auto"/>
      <w:sz w:val="28"/>
      <w:u w:val="none"/>
    </w:rPr>
  </w:style>
  <w:style w:type="paragraph" w:styleId="berschrift2">
    <w:name w:val="heading 2"/>
    <w:basedOn w:val="Standard"/>
    <w:next w:val="Standard"/>
    <w:qFormat/>
    <w:pPr>
      <w:keepNext/>
      <w:numPr>
        <w:ilvl w:val="1"/>
        <w:numId w:val="2"/>
      </w:numPr>
      <w:spacing w:before="240" w:after="60"/>
      <w:outlineLvl w:val="1"/>
    </w:pPr>
    <w:rPr>
      <w:rFonts w:ascii="Arial" w:hAnsi="Arial"/>
      <w:b/>
      <w:color w:val="auto"/>
      <w:u w:val="none"/>
    </w:rPr>
  </w:style>
  <w:style w:type="paragraph" w:styleId="berschrift3">
    <w:name w:val="heading 3"/>
    <w:basedOn w:val="Standard"/>
    <w:next w:val="Standard"/>
    <w:qFormat/>
    <w:pPr>
      <w:keepNext/>
      <w:numPr>
        <w:ilvl w:val="2"/>
        <w:numId w:val="2"/>
      </w:numPr>
      <w:spacing w:before="240" w:after="60"/>
      <w:outlineLvl w:val="2"/>
    </w:pPr>
    <w:rPr>
      <w:rFonts w:ascii="Arial" w:hAnsi="Arial"/>
      <w:b/>
      <w:i/>
      <w:color w:val="auto"/>
      <w:u w:val="none"/>
    </w:rPr>
  </w:style>
  <w:style w:type="paragraph" w:styleId="berschrift4">
    <w:name w:val="heading 4"/>
    <w:basedOn w:val="Standard"/>
    <w:next w:val="Standard"/>
    <w:qFormat/>
    <w:pPr>
      <w:keepNext/>
      <w:numPr>
        <w:ilvl w:val="3"/>
        <w:numId w:val="2"/>
      </w:numPr>
      <w:spacing w:before="240" w:after="60"/>
      <w:outlineLvl w:val="3"/>
    </w:pPr>
    <w:rPr>
      <w:rFonts w:ascii="Arial" w:hAnsi="Arial"/>
      <w:color w:val="auto"/>
      <w:u w:val="none"/>
    </w:rPr>
  </w:style>
  <w:style w:type="paragraph" w:styleId="berschrift5">
    <w:name w:val="heading 5"/>
    <w:basedOn w:val="Standard"/>
    <w:next w:val="Standard"/>
    <w:qFormat/>
    <w:pPr>
      <w:keepNext/>
      <w:outlineLvl w:val="4"/>
    </w:pPr>
    <w:rPr>
      <w:rFonts w:ascii="Helvetica 45 Light" w:hAnsi="Helvetica 45 Light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customStyle="1" w:styleId="Oberbegriff">
    <w:name w:val="Oberbegriff"/>
    <w:basedOn w:val="Standard"/>
    <w:pPr>
      <w:framePr w:w="2625" w:h="488" w:wrap="around" w:vAnchor="page" w:hAnchor="page" w:x="8619" w:y="6164" w:anchorLock="1"/>
      <w:shd w:val="solid" w:color="FFFFFF" w:fill="FFFFFF"/>
      <w:spacing w:line="240" w:lineRule="exact"/>
    </w:pPr>
    <w:rPr>
      <w:rFonts w:ascii="Helvetica 55 Roman" w:hAnsi="Helvetica 55 Roman"/>
      <w:color w:val="auto"/>
      <w:sz w:val="19"/>
      <w:u w:val="none"/>
    </w:rPr>
  </w:style>
  <w:style w:type="paragraph" w:customStyle="1" w:styleId="Firmendaten">
    <w:name w:val="Firmendaten"/>
    <w:basedOn w:val="Standard"/>
    <w:pPr>
      <w:framePr w:w="2739" w:h="2160" w:wrap="around" w:vAnchor="page" w:hAnchor="page" w:x="8619" w:y="6692" w:anchorLock="1"/>
      <w:shd w:val="solid" w:color="FFFFFF" w:fill="FFFFFF"/>
      <w:spacing w:line="280" w:lineRule="exact"/>
    </w:pPr>
    <w:rPr>
      <w:rFonts w:ascii="Helvetica 45 Light" w:hAnsi="Helvetica 45 Light"/>
      <w:color w:val="auto"/>
      <w:sz w:val="19"/>
      <w:u w:val="none"/>
    </w:rPr>
  </w:style>
  <w:style w:type="paragraph" w:styleId="Textkrper3">
    <w:name w:val="Body Text 3"/>
    <w:basedOn w:val="Standard"/>
    <w:pPr>
      <w:spacing w:line="420" w:lineRule="atLeast"/>
      <w:ind w:right="-624"/>
    </w:pPr>
    <w:rPr>
      <w:rFonts w:ascii="Arial" w:hAnsi="Arial"/>
      <w:color w:val="auto"/>
      <w:u w:val="none"/>
    </w:rPr>
  </w:style>
  <w:style w:type="character" w:styleId="Hyperlink">
    <w:name w:val="Hyperlink"/>
    <w:rPr>
      <w:color w:val="0000FF"/>
      <w:u w:val="single"/>
    </w:rPr>
  </w:style>
  <w:style w:type="paragraph" w:styleId="Fuzeile">
    <w:name w:val="footer"/>
    <w:basedOn w:val="Standard"/>
    <w:pPr>
      <w:tabs>
        <w:tab w:val="center" w:pos="4536"/>
        <w:tab w:val="right" w:pos="9072"/>
      </w:tabs>
    </w:pPr>
  </w:style>
  <w:style w:type="character" w:styleId="Seitenzahl">
    <w:name w:val="page number"/>
    <w:basedOn w:val="Absatz-Standardschriftart"/>
    <w:rPr>
      <w:rFonts w:ascii="Times" w:hAnsi="Times"/>
    </w:rPr>
  </w:style>
  <w:style w:type="paragraph" w:styleId="Kopfzeile">
    <w:name w:val="header"/>
    <w:basedOn w:val="Standard"/>
    <w:pPr>
      <w:tabs>
        <w:tab w:val="center" w:pos="4536"/>
        <w:tab w:val="right" w:pos="9072"/>
      </w:tabs>
    </w:pPr>
  </w:style>
  <w:style w:type="paragraph" w:styleId="Textkrper">
    <w:name w:val="Body Text"/>
    <w:basedOn w:val="Standard"/>
    <w:link w:val="TextkrperZchn"/>
    <w:pPr>
      <w:spacing w:line="360" w:lineRule="auto"/>
      <w:ind w:right="-232"/>
    </w:pPr>
    <w:rPr>
      <w:rFonts w:ascii="Helvetica 45 Light" w:hAnsi="Helvetica 45 Light"/>
      <w:u w:val="none"/>
    </w:rPr>
  </w:style>
  <w:style w:type="paragraph" w:styleId="Textkrper2">
    <w:name w:val="Body Text 2"/>
    <w:basedOn w:val="Standard"/>
    <w:pPr>
      <w:spacing w:line="360" w:lineRule="auto"/>
    </w:pPr>
    <w:rPr>
      <w:rFonts w:ascii="Helvetica 45 Light" w:hAnsi="Helvetica 45 Light"/>
      <w:u w:val="none"/>
    </w:rPr>
  </w:style>
  <w:style w:type="paragraph" w:customStyle="1" w:styleId="Textkrper31">
    <w:name w:val="Textkörper 31"/>
    <w:basedOn w:val="Standard"/>
    <w:pPr>
      <w:spacing w:line="420" w:lineRule="atLeast"/>
      <w:ind w:right="-624"/>
    </w:pPr>
    <w:rPr>
      <w:rFonts w:ascii="Arial" w:hAnsi="Arial"/>
      <w:color w:val="auto"/>
      <w:u w:val="none"/>
    </w:rPr>
  </w:style>
  <w:style w:type="character" w:styleId="BesuchterLink">
    <w:name w:val="FollowedHyperlink"/>
    <w:rsid w:val="0033791B"/>
    <w:rPr>
      <w:color w:val="800080"/>
      <w:u w:val="single"/>
    </w:rPr>
  </w:style>
  <w:style w:type="character" w:customStyle="1" w:styleId="TextkrperZchn">
    <w:name w:val="Textkörper Zchn"/>
    <w:link w:val="Textkrper"/>
    <w:rsid w:val="00111B99"/>
    <w:rPr>
      <w:rFonts w:ascii="Helvetica 45 Light" w:hAnsi="Helvetica 45 Light"/>
      <w:color w:val="000000"/>
      <w:sz w:val="24"/>
    </w:rPr>
  </w:style>
  <w:style w:type="character" w:styleId="NichtaufgelsteErwhnung">
    <w:name w:val="Unresolved Mention"/>
    <w:uiPriority w:val="99"/>
    <w:semiHidden/>
    <w:unhideWhenUsed/>
    <w:rsid w:val="005C3AF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http://www.hewi.com" TargetMode="External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/C:\Programme\Microsoft%20Office\Vorlagen\Presseblanco.dot" TargetMode="Externa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C:\Programme\Microsoft Office\Vorlagen\Presseblanco.dot</Template>
  <TotalTime>0</TotalTime>
  <Pages>3</Pages>
  <Words>503</Words>
  <Characters>3170</Characters>
  <Application>Microsoft Office Word</Application>
  <DocSecurity>0</DocSecurity>
  <Lines>26</Lines>
  <Paragraphs>7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Herausgeber/Redaktion</vt:lpstr>
      <vt:lpstr>Herausgeber/Redaktion</vt:lpstr>
    </vt:vector>
  </TitlesOfParts>
  <Company>HEWI</Company>
  <LinksUpToDate>false</LinksUpToDate>
  <CharactersWithSpaces>3666</CharactersWithSpaces>
  <SharedDoc>false</SharedDoc>
  <HLinks>
    <vt:vector size="6" baseType="variant">
      <vt:variant>
        <vt:i4>5898322</vt:i4>
      </vt:variant>
      <vt:variant>
        <vt:i4>0</vt:i4>
      </vt:variant>
      <vt:variant>
        <vt:i4>0</vt:i4>
      </vt:variant>
      <vt:variant>
        <vt:i4>5</vt:i4>
      </vt:variant>
      <vt:variant>
        <vt:lpwstr>http://www.hewi.com/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Herausgeber/Redaktion</dc:title>
  <dc:subject/>
  <dc:creator>Anke Siebold</dc:creator>
  <cp:keywords/>
  <cp:lastModifiedBy>Microsoft Office User</cp:lastModifiedBy>
  <cp:revision>5</cp:revision>
  <cp:lastPrinted>2019-02-27T10:45:00Z</cp:lastPrinted>
  <dcterms:created xsi:type="dcterms:W3CDTF">2019-03-04T13:04:00Z</dcterms:created>
  <dcterms:modified xsi:type="dcterms:W3CDTF">2019-03-22T13:32:00Z</dcterms:modified>
</cp:coreProperties>
</file>